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B7707" w14:textId="543BAFD4" w:rsidR="00E4153A" w:rsidRDefault="003E10B2" w:rsidP="003E10B2">
      <w:pPr>
        <w:spacing w:after="0" w:line="240" w:lineRule="auto"/>
        <w:jc w:val="center"/>
        <w:rPr>
          <w:b/>
          <w:bCs/>
          <w:sz w:val="28"/>
          <w:szCs w:val="28"/>
        </w:rPr>
      </w:pPr>
      <w:r>
        <w:rPr>
          <w:b/>
          <w:bCs/>
          <w:sz w:val="28"/>
          <w:szCs w:val="28"/>
        </w:rPr>
        <w:t xml:space="preserve"> Roanoke Rehabilitation and Wellness</w:t>
      </w:r>
    </w:p>
    <w:p w14:paraId="2B5D6122" w14:textId="10D52B1D" w:rsidR="003E10B2" w:rsidRDefault="003E10B2" w:rsidP="003E10B2">
      <w:pPr>
        <w:spacing w:after="0" w:line="240" w:lineRule="auto"/>
        <w:jc w:val="center"/>
        <w:rPr>
          <w:b/>
          <w:bCs/>
          <w:sz w:val="28"/>
          <w:szCs w:val="28"/>
        </w:rPr>
      </w:pPr>
      <w:r>
        <w:rPr>
          <w:b/>
          <w:bCs/>
          <w:sz w:val="28"/>
          <w:szCs w:val="28"/>
        </w:rPr>
        <w:t>Electronic Communications/Social Media Policy</w:t>
      </w:r>
    </w:p>
    <w:p w14:paraId="5CE3BBDE" w14:textId="27AB26AA" w:rsidR="003E10B2" w:rsidRDefault="003E10B2" w:rsidP="003E10B2">
      <w:pPr>
        <w:spacing w:after="0" w:line="240" w:lineRule="auto"/>
        <w:jc w:val="center"/>
        <w:rPr>
          <w:b/>
          <w:bCs/>
          <w:sz w:val="28"/>
          <w:szCs w:val="28"/>
        </w:rPr>
      </w:pPr>
    </w:p>
    <w:p w14:paraId="6BF71AA0" w14:textId="5880E027" w:rsidR="003E10B2" w:rsidRPr="00F973BF" w:rsidRDefault="003E10B2" w:rsidP="003E10B2">
      <w:pPr>
        <w:spacing w:after="0" w:line="240" w:lineRule="auto"/>
        <w:rPr>
          <w:sz w:val="24"/>
          <w:szCs w:val="24"/>
        </w:rPr>
      </w:pPr>
      <w:r w:rsidRPr="00F973BF">
        <w:rPr>
          <w:sz w:val="24"/>
          <w:szCs w:val="24"/>
        </w:rPr>
        <w:t>Roanoke Rehabilitation and Wellness is required to follow standard HIPAA regulations to assure your right to have your privacy protected.  We ask you to join us in adhering to the following standards.  Your therapist will review and/or discuss any questions you may have related to the policy.  Thank you for taking time to review this information and sign accordingly.</w:t>
      </w:r>
    </w:p>
    <w:p w14:paraId="63241C45" w14:textId="7B5D76AD" w:rsidR="003E10B2" w:rsidRPr="00F973BF" w:rsidRDefault="003E10B2" w:rsidP="003E10B2">
      <w:pPr>
        <w:spacing w:after="0" w:line="240" w:lineRule="auto"/>
        <w:rPr>
          <w:sz w:val="24"/>
          <w:szCs w:val="24"/>
        </w:rPr>
      </w:pPr>
    </w:p>
    <w:p w14:paraId="4B9ED577" w14:textId="761DE268" w:rsidR="003E10B2" w:rsidRPr="00F973BF" w:rsidRDefault="003E10B2" w:rsidP="003E10B2">
      <w:pPr>
        <w:spacing w:after="0" w:line="240" w:lineRule="auto"/>
        <w:rPr>
          <w:sz w:val="24"/>
          <w:szCs w:val="24"/>
        </w:rPr>
      </w:pPr>
      <w:r w:rsidRPr="00F973BF">
        <w:rPr>
          <w:sz w:val="24"/>
          <w:szCs w:val="24"/>
        </w:rPr>
        <w:t>We offer the following secure communication services:</w:t>
      </w:r>
    </w:p>
    <w:p w14:paraId="27FC1CD2" w14:textId="2A133A46" w:rsidR="00BE5FE6" w:rsidRPr="00F973BF" w:rsidRDefault="003E10B2" w:rsidP="00F973BF">
      <w:pPr>
        <w:spacing w:after="0" w:line="240" w:lineRule="auto"/>
        <w:ind w:left="720"/>
        <w:rPr>
          <w:sz w:val="24"/>
          <w:szCs w:val="24"/>
        </w:rPr>
      </w:pPr>
      <w:r w:rsidRPr="00F973BF">
        <w:rPr>
          <w:rFonts w:cstheme="minorHAnsi"/>
          <w:sz w:val="24"/>
          <w:szCs w:val="24"/>
        </w:rPr>
        <w:t>•</w:t>
      </w:r>
      <w:r w:rsidRPr="00F973BF">
        <w:rPr>
          <w:sz w:val="24"/>
          <w:szCs w:val="24"/>
        </w:rPr>
        <w:t>Mobile Phone or texting</w:t>
      </w:r>
      <w:r w:rsidR="005B200F">
        <w:rPr>
          <w:sz w:val="24"/>
          <w:szCs w:val="24"/>
        </w:rPr>
        <w:t xml:space="preserve"> (unsecured)</w:t>
      </w:r>
    </w:p>
    <w:p w14:paraId="740A56CB" w14:textId="64578E51" w:rsidR="00BE5FE6" w:rsidRPr="00F973BF" w:rsidRDefault="003E10B2" w:rsidP="00F973BF">
      <w:pPr>
        <w:spacing w:after="0" w:line="240" w:lineRule="auto"/>
        <w:ind w:left="720"/>
        <w:rPr>
          <w:sz w:val="24"/>
          <w:szCs w:val="24"/>
        </w:rPr>
      </w:pPr>
      <w:r w:rsidRPr="00F973BF">
        <w:rPr>
          <w:rFonts w:cstheme="minorHAnsi"/>
          <w:sz w:val="24"/>
          <w:szCs w:val="24"/>
        </w:rPr>
        <w:t>•</w:t>
      </w:r>
      <w:r w:rsidRPr="00F973BF">
        <w:rPr>
          <w:sz w:val="24"/>
          <w:szCs w:val="24"/>
        </w:rPr>
        <w:t>Unencrypted email</w:t>
      </w:r>
    </w:p>
    <w:p w14:paraId="5075237A" w14:textId="0DFBB73C" w:rsidR="00BE5FE6" w:rsidRPr="00F973BF" w:rsidRDefault="003E10B2" w:rsidP="00F973BF">
      <w:pPr>
        <w:spacing w:after="0" w:line="240" w:lineRule="auto"/>
        <w:ind w:left="720"/>
        <w:rPr>
          <w:rFonts w:cstheme="minorHAnsi"/>
          <w:sz w:val="24"/>
          <w:szCs w:val="24"/>
        </w:rPr>
      </w:pPr>
      <w:r w:rsidRPr="00F973BF">
        <w:rPr>
          <w:rFonts w:cstheme="minorHAnsi"/>
          <w:sz w:val="24"/>
          <w:szCs w:val="24"/>
        </w:rPr>
        <w:t>•</w:t>
      </w:r>
      <w:r w:rsidRPr="00F973BF">
        <w:rPr>
          <w:sz w:val="24"/>
          <w:szCs w:val="24"/>
        </w:rPr>
        <w:t xml:space="preserve">Social </w:t>
      </w:r>
      <w:r w:rsidR="00BE5FE6" w:rsidRPr="00F973BF">
        <w:rPr>
          <w:rFonts w:cstheme="minorHAnsi"/>
          <w:sz w:val="24"/>
          <w:szCs w:val="24"/>
        </w:rPr>
        <w:t>Media Site such as Facebook, Linked In, Twitter, Instagram, etc.  Clinicians may accept friend requests from current or former clients if they feel that in doing so they would not jeopardize treatment.  Clients may not seek medical advice or contact therapist to schedule or cancel appointments.  Please respect appropriate boundaries</w:t>
      </w:r>
    </w:p>
    <w:p w14:paraId="57B5D56B" w14:textId="0CB12B4D" w:rsidR="00BE5FE6" w:rsidRPr="00F973BF" w:rsidRDefault="00BE5FE6" w:rsidP="003E10B2">
      <w:pPr>
        <w:spacing w:after="0" w:line="240" w:lineRule="auto"/>
        <w:ind w:left="720"/>
        <w:rPr>
          <w:rFonts w:cstheme="minorHAnsi"/>
          <w:sz w:val="24"/>
          <w:szCs w:val="24"/>
        </w:rPr>
      </w:pPr>
      <w:r w:rsidRPr="00F973BF">
        <w:rPr>
          <w:rFonts w:cstheme="minorHAnsi"/>
          <w:sz w:val="24"/>
          <w:szCs w:val="24"/>
        </w:rPr>
        <w:t xml:space="preserve">•You may email us at </w:t>
      </w:r>
      <w:hyperlink r:id="rId5" w:history="1">
        <w:r w:rsidRPr="00F973BF">
          <w:rPr>
            <w:rStyle w:val="Hyperlink"/>
            <w:rFonts w:cstheme="minorHAnsi"/>
            <w:sz w:val="24"/>
            <w:szCs w:val="24"/>
          </w:rPr>
          <w:t>admin@rrw.roacoxmail.net</w:t>
        </w:r>
      </w:hyperlink>
      <w:r w:rsidRPr="00F973BF">
        <w:rPr>
          <w:rFonts w:cstheme="minorHAnsi"/>
          <w:sz w:val="24"/>
          <w:szCs w:val="24"/>
        </w:rPr>
        <w:t xml:space="preserve"> for quick, administrative issues such as changing appointment times provided the therapist gives permission or email consent to be set up.</w:t>
      </w:r>
    </w:p>
    <w:p w14:paraId="03D6ECC9" w14:textId="7D1925A0" w:rsidR="00F973BF" w:rsidRPr="00F973BF" w:rsidRDefault="00F973BF" w:rsidP="00F973BF">
      <w:pPr>
        <w:spacing w:after="0" w:line="240" w:lineRule="auto"/>
        <w:rPr>
          <w:rFonts w:cstheme="minorHAnsi"/>
          <w:sz w:val="24"/>
          <w:szCs w:val="24"/>
        </w:rPr>
      </w:pPr>
    </w:p>
    <w:p w14:paraId="48C558AC" w14:textId="45F9A620" w:rsidR="00F973BF" w:rsidRPr="00F973BF" w:rsidRDefault="00F973BF" w:rsidP="00F973BF">
      <w:pPr>
        <w:spacing w:after="0" w:line="240" w:lineRule="auto"/>
        <w:rPr>
          <w:rFonts w:cstheme="minorHAnsi"/>
          <w:sz w:val="24"/>
          <w:szCs w:val="24"/>
        </w:rPr>
      </w:pPr>
      <w:r w:rsidRPr="00F973BF">
        <w:rPr>
          <w:rFonts w:cstheme="minorHAnsi"/>
          <w:sz w:val="24"/>
          <w:szCs w:val="24"/>
        </w:rPr>
        <w:t>With recent events, telehealth was recently approved for physical therapists (as a profession, we are still working out details so we ask for your patience and understanding).</w:t>
      </w:r>
    </w:p>
    <w:p w14:paraId="1566FDF5" w14:textId="2B295BCC" w:rsidR="00F973BF" w:rsidRPr="00F973BF" w:rsidRDefault="00F973BF" w:rsidP="00F973BF">
      <w:pPr>
        <w:spacing w:after="0" w:line="240" w:lineRule="auto"/>
        <w:rPr>
          <w:rFonts w:cstheme="minorHAnsi"/>
          <w:sz w:val="24"/>
          <w:szCs w:val="24"/>
        </w:rPr>
      </w:pPr>
    </w:p>
    <w:p w14:paraId="6CB378FF" w14:textId="11CEFDE4" w:rsidR="00F973BF" w:rsidRPr="00F973BF" w:rsidRDefault="00F973BF" w:rsidP="00F973BF">
      <w:pPr>
        <w:spacing w:after="0" w:line="240" w:lineRule="auto"/>
        <w:rPr>
          <w:rFonts w:cstheme="minorHAnsi"/>
          <w:sz w:val="24"/>
          <w:szCs w:val="24"/>
        </w:rPr>
      </w:pPr>
      <w:r w:rsidRPr="00F973BF">
        <w:rPr>
          <w:rFonts w:cstheme="minorHAnsi"/>
          <w:sz w:val="24"/>
          <w:szCs w:val="24"/>
        </w:rPr>
        <w:t>We will make every attempt to protect your potential risks to privacy.</w:t>
      </w:r>
    </w:p>
    <w:p w14:paraId="4CEED8FD" w14:textId="02072E7E" w:rsidR="00F973BF" w:rsidRPr="00F973BF" w:rsidRDefault="00F973BF" w:rsidP="00F973BF">
      <w:pPr>
        <w:spacing w:after="0" w:line="240" w:lineRule="auto"/>
        <w:rPr>
          <w:rFonts w:cstheme="minorHAnsi"/>
          <w:sz w:val="24"/>
          <w:szCs w:val="24"/>
        </w:rPr>
      </w:pPr>
    </w:p>
    <w:p w14:paraId="688F3D4F" w14:textId="4EB9BCE7" w:rsidR="00F973BF" w:rsidRPr="00F973BF" w:rsidRDefault="00F973BF" w:rsidP="00F973BF">
      <w:pPr>
        <w:spacing w:after="0" w:line="240" w:lineRule="auto"/>
        <w:rPr>
          <w:rFonts w:cstheme="minorHAnsi"/>
          <w:sz w:val="24"/>
          <w:szCs w:val="24"/>
        </w:rPr>
      </w:pPr>
      <w:r w:rsidRPr="00F973BF">
        <w:rPr>
          <w:rFonts w:cstheme="minorHAnsi"/>
          <w:sz w:val="24"/>
          <w:szCs w:val="24"/>
        </w:rPr>
        <w:t>We cannot be held “at fault” for any possible loss of information due to technical failures and patients must be willing to give consent to forward client-identifiable information to a third party.</w:t>
      </w:r>
    </w:p>
    <w:p w14:paraId="7FE45C5C" w14:textId="76B83C84" w:rsidR="00BE5FE6" w:rsidRPr="00F973BF" w:rsidRDefault="00BE5FE6" w:rsidP="00BE5FE6">
      <w:pPr>
        <w:spacing w:after="0" w:line="240" w:lineRule="auto"/>
        <w:rPr>
          <w:rFonts w:cstheme="minorHAnsi"/>
          <w:sz w:val="24"/>
          <w:szCs w:val="24"/>
        </w:rPr>
      </w:pPr>
    </w:p>
    <w:p w14:paraId="14F680FA" w14:textId="7E63E144" w:rsidR="00BE5FE6" w:rsidRPr="00F973BF" w:rsidRDefault="00BE5FE6" w:rsidP="00BE5FE6">
      <w:pPr>
        <w:spacing w:after="0" w:line="240" w:lineRule="auto"/>
        <w:rPr>
          <w:rFonts w:cstheme="minorHAnsi"/>
          <w:sz w:val="24"/>
          <w:szCs w:val="24"/>
        </w:rPr>
      </w:pPr>
      <w:r w:rsidRPr="00F973BF">
        <w:rPr>
          <w:rFonts w:cstheme="minorHAnsi"/>
          <w:sz w:val="24"/>
          <w:szCs w:val="24"/>
        </w:rPr>
        <w:t>_____I am accepting the risk of non-secure or encrypted email, mobile phones and texting</w:t>
      </w:r>
      <w:r w:rsidR="005B200F">
        <w:rPr>
          <w:rFonts w:cstheme="minorHAnsi"/>
          <w:sz w:val="24"/>
          <w:szCs w:val="24"/>
        </w:rPr>
        <w:t xml:space="preserve"> and telehealth</w:t>
      </w:r>
      <w:r w:rsidRPr="00F973BF">
        <w:rPr>
          <w:rFonts w:cstheme="minorHAnsi"/>
          <w:sz w:val="24"/>
          <w:szCs w:val="24"/>
        </w:rPr>
        <w:t>.  I understand the ris</w:t>
      </w:r>
      <w:r w:rsidR="00CA50A0" w:rsidRPr="00F973BF">
        <w:rPr>
          <w:rFonts w:cstheme="minorHAnsi"/>
          <w:sz w:val="24"/>
          <w:szCs w:val="24"/>
        </w:rPr>
        <w:t>k</w:t>
      </w:r>
      <w:r w:rsidRPr="00F973BF">
        <w:rPr>
          <w:rFonts w:cstheme="minorHAnsi"/>
          <w:sz w:val="24"/>
          <w:szCs w:val="24"/>
        </w:rPr>
        <w:t xml:space="preserve"> to confidentiality and am aware these are not secure forms of electronic communication.</w:t>
      </w:r>
    </w:p>
    <w:p w14:paraId="2DA60692" w14:textId="4C75BDDD" w:rsidR="00CA50A0" w:rsidRPr="00F973BF" w:rsidRDefault="00CA50A0" w:rsidP="00BE5FE6">
      <w:pPr>
        <w:spacing w:after="0" w:line="240" w:lineRule="auto"/>
        <w:rPr>
          <w:rFonts w:cstheme="minorHAnsi"/>
          <w:sz w:val="24"/>
          <w:szCs w:val="24"/>
        </w:rPr>
      </w:pPr>
      <w:r w:rsidRPr="00F973BF">
        <w:rPr>
          <w:rFonts w:cstheme="minorHAnsi"/>
          <w:sz w:val="24"/>
          <w:szCs w:val="24"/>
        </w:rPr>
        <w:t>_____I have read and understand the above policy I understand there are risks to confidentiality if I were to choose to avoid encrypted email or other electronic communication methods.</w:t>
      </w:r>
    </w:p>
    <w:p w14:paraId="5C01985B" w14:textId="443EC96E" w:rsidR="00CA50A0" w:rsidRPr="00F973BF" w:rsidRDefault="00CA50A0" w:rsidP="00BE5FE6">
      <w:pPr>
        <w:spacing w:after="0" w:line="240" w:lineRule="auto"/>
        <w:rPr>
          <w:rFonts w:cstheme="minorHAnsi"/>
          <w:sz w:val="24"/>
          <w:szCs w:val="24"/>
        </w:rPr>
      </w:pPr>
    </w:p>
    <w:p w14:paraId="37C249CB" w14:textId="3395B981" w:rsidR="00CA50A0" w:rsidRPr="00F973BF" w:rsidRDefault="00CA50A0" w:rsidP="00BE5FE6">
      <w:pPr>
        <w:spacing w:after="0" w:line="240" w:lineRule="auto"/>
        <w:rPr>
          <w:rFonts w:cstheme="minorHAnsi"/>
          <w:sz w:val="24"/>
          <w:szCs w:val="24"/>
        </w:rPr>
      </w:pPr>
    </w:p>
    <w:p w14:paraId="11FA4BA7" w14:textId="42A33F78" w:rsidR="00CA50A0" w:rsidRPr="00F973BF" w:rsidRDefault="00CA50A0" w:rsidP="00BE5FE6">
      <w:pPr>
        <w:spacing w:after="0" w:line="240" w:lineRule="auto"/>
        <w:rPr>
          <w:rFonts w:cstheme="minorHAnsi"/>
          <w:sz w:val="24"/>
          <w:szCs w:val="24"/>
        </w:rPr>
      </w:pPr>
      <w:r w:rsidRPr="00F973BF">
        <w:rPr>
          <w:rFonts w:cstheme="minorHAnsi"/>
          <w:sz w:val="24"/>
          <w:szCs w:val="24"/>
        </w:rPr>
        <w:t>_________________________</w:t>
      </w:r>
      <w:r w:rsidRPr="00F973BF">
        <w:rPr>
          <w:rFonts w:cstheme="minorHAnsi"/>
          <w:sz w:val="24"/>
          <w:szCs w:val="24"/>
        </w:rPr>
        <w:tab/>
      </w:r>
      <w:r w:rsidRPr="00F973BF">
        <w:rPr>
          <w:rFonts w:cstheme="minorHAnsi"/>
          <w:sz w:val="24"/>
          <w:szCs w:val="24"/>
        </w:rPr>
        <w:tab/>
      </w:r>
      <w:r w:rsidRPr="00F973BF">
        <w:rPr>
          <w:rFonts w:cstheme="minorHAnsi"/>
          <w:sz w:val="24"/>
          <w:szCs w:val="24"/>
        </w:rPr>
        <w:tab/>
        <w:t>_____________________________</w:t>
      </w:r>
    </w:p>
    <w:p w14:paraId="0BC6B2F7" w14:textId="7BAC33D6" w:rsidR="00CA50A0" w:rsidRPr="00F973BF" w:rsidRDefault="00CA50A0" w:rsidP="00BE5FE6">
      <w:pPr>
        <w:spacing w:after="0" w:line="240" w:lineRule="auto"/>
        <w:rPr>
          <w:rFonts w:cstheme="minorHAnsi"/>
          <w:sz w:val="24"/>
          <w:szCs w:val="24"/>
        </w:rPr>
      </w:pPr>
      <w:r w:rsidRPr="00F973BF">
        <w:rPr>
          <w:rFonts w:cstheme="minorHAnsi"/>
          <w:sz w:val="24"/>
          <w:szCs w:val="24"/>
        </w:rPr>
        <w:t>Print Name</w:t>
      </w:r>
      <w:r w:rsidRPr="00F973BF">
        <w:rPr>
          <w:rFonts w:cstheme="minorHAnsi"/>
          <w:sz w:val="24"/>
          <w:szCs w:val="24"/>
        </w:rPr>
        <w:tab/>
      </w:r>
      <w:r w:rsidRPr="00F973BF">
        <w:rPr>
          <w:rFonts w:cstheme="minorHAnsi"/>
          <w:sz w:val="24"/>
          <w:szCs w:val="24"/>
        </w:rPr>
        <w:tab/>
      </w:r>
      <w:r w:rsidRPr="00F973BF">
        <w:rPr>
          <w:rFonts w:cstheme="minorHAnsi"/>
          <w:sz w:val="24"/>
          <w:szCs w:val="24"/>
        </w:rPr>
        <w:tab/>
      </w:r>
      <w:r w:rsidRPr="00F973BF">
        <w:rPr>
          <w:rFonts w:cstheme="minorHAnsi"/>
          <w:sz w:val="24"/>
          <w:szCs w:val="24"/>
        </w:rPr>
        <w:tab/>
      </w:r>
      <w:r w:rsidRPr="00F973BF">
        <w:rPr>
          <w:rFonts w:cstheme="minorHAnsi"/>
          <w:sz w:val="24"/>
          <w:szCs w:val="24"/>
        </w:rPr>
        <w:tab/>
      </w:r>
      <w:r w:rsidRPr="00F973BF">
        <w:rPr>
          <w:rFonts w:cstheme="minorHAnsi"/>
          <w:sz w:val="24"/>
          <w:szCs w:val="24"/>
        </w:rPr>
        <w:tab/>
      </w:r>
      <w:r w:rsidR="00D25A9D">
        <w:rPr>
          <w:rFonts w:cstheme="minorHAnsi"/>
          <w:sz w:val="24"/>
          <w:szCs w:val="24"/>
        </w:rPr>
        <w:t>Witness</w:t>
      </w:r>
      <w:bookmarkStart w:id="0" w:name="_GoBack"/>
      <w:bookmarkEnd w:id="0"/>
    </w:p>
    <w:p w14:paraId="1EC21D03" w14:textId="17DFAEF8" w:rsidR="00CA50A0" w:rsidRPr="00F973BF" w:rsidRDefault="00CA50A0" w:rsidP="00BE5FE6">
      <w:pPr>
        <w:spacing w:after="0" w:line="240" w:lineRule="auto"/>
        <w:rPr>
          <w:rFonts w:cstheme="minorHAnsi"/>
          <w:sz w:val="24"/>
          <w:szCs w:val="24"/>
        </w:rPr>
      </w:pPr>
    </w:p>
    <w:p w14:paraId="7B482061" w14:textId="7B6DCC05" w:rsidR="00CA50A0" w:rsidRPr="00F973BF" w:rsidRDefault="00CA50A0" w:rsidP="00BE5FE6">
      <w:pPr>
        <w:spacing w:after="0" w:line="240" w:lineRule="auto"/>
        <w:rPr>
          <w:sz w:val="24"/>
          <w:szCs w:val="24"/>
        </w:rPr>
      </w:pPr>
      <w:r w:rsidRPr="00F973BF">
        <w:rPr>
          <w:rFonts w:cstheme="minorHAnsi"/>
          <w:sz w:val="24"/>
          <w:szCs w:val="24"/>
        </w:rPr>
        <w:t>_________________________</w:t>
      </w:r>
      <w:r w:rsidRPr="00F973BF">
        <w:rPr>
          <w:rFonts w:cstheme="minorHAnsi"/>
          <w:sz w:val="24"/>
          <w:szCs w:val="24"/>
        </w:rPr>
        <w:tab/>
      </w:r>
      <w:r w:rsidRPr="00F973BF">
        <w:rPr>
          <w:rFonts w:cstheme="minorHAnsi"/>
          <w:sz w:val="24"/>
          <w:szCs w:val="24"/>
        </w:rPr>
        <w:tab/>
      </w:r>
      <w:r w:rsidRPr="00F973BF">
        <w:rPr>
          <w:rFonts w:cstheme="minorHAnsi"/>
          <w:sz w:val="24"/>
          <w:szCs w:val="24"/>
        </w:rPr>
        <w:tab/>
        <w:t>_____________________________</w:t>
      </w:r>
    </w:p>
    <w:p w14:paraId="31FD45A5" w14:textId="10381FC7" w:rsidR="003E10B2" w:rsidRPr="00F973BF" w:rsidRDefault="00CA50A0" w:rsidP="003E10B2">
      <w:pPr>
        <w:spacing w:after="0" w:line="240" w:lineRule="auto"/>
        <w:rPr>
          <w:sz w:val="24"/>
          <w:szCs w:val="24"/>
        </w:rPr>
      </w:pPr>
      <w:r w:rsidRPr="00F973BF">
        <w:rPr>
          <w:sz w:val="24"/>
          <w:szCs w:val="24"/>
        </w:rPr>
        <w:t>Signature</w:t>
      </w:r>
      <w:r w:rsidRPr="00F973BF">
        <w:rPr>
          <w:sz w:val="24"/>
          <w:szCs w:val="24"/>
        </w:rPr>
        <w:tab/>
      </w:r>
      <w:r w:rsidRPr="00F973BF">
        <w:rPr>
          <w:sz w:val="24"/>
          <w:szCs w:val="24"/>
        </w:rPr>
        <w:tab/>
      </w:r>
      <w:r w:rsidRPr="00F973BF">
        <w:rPr>
          <w:sz w:val="24"/>
          <w:szCs w:val="24"/>
        </w:rPr>
        <w:tab/>
      </w:r>
      <w:r w:rsidRPr="00F973BF">
        <w:rPr>
          <w:sz w:val="24"/>
          <w:szCs w:val="24"/>
        </w:rPr>
        <w:tab/>
      </w:r>
      <w:r w:rsidRPr="00F973BF">
        <w:rPr>
          <w:sz w:val="24"/>
          <w:szCs w:val="24"/>
        </w:rPr>
        <w:tab/>
      </w:r>
      <w:r w:rsidRPr="00F973BF">
        <w:rPr>
          <w:sz w:val="24"/>
          <w:szCs w:val="24"/>
        </w:rPr>
        <w:tab/>
        <w:t>Date</w:t>
      </w:r>
    </w:p>
    <w:p w14:paraId="7229A3DF" w14:textId="77777777" w:rsidR="003E10B2" w:rsidRPr="003E10B2" w:rsidRDefault="003E10B2" w:rsidP="003E10B2">
      <w:pPr>
        <w:jc w:val="center"/>
        <w:rPr>
          <w:b/>
          <w:bCs/>
          <w:sz w:val="28"/>
          <w:szCs w:val="28"/>
        </w:rPr>
      </w:pPr>
    </w:p>
    <w:sectPr w:rsidR="003E10B2" w:rsidRPr="003E1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28000E"/>
    <w:multiLevelType w:val="hybridMultilevel"/>
    <w:tmpl w:val="2E028FDA"/>
    <w:lvl w:ilvl="0" w:tplc="A394F4F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0B2"/>
    <w:rsid w:val="003E10B2"/>
    <w:rsid w:val="005B200F"/>
    <w:rsid w:val="00B15D80"/>
    <w:rsid w:val="00BE5FE6"/>
    <w:rsid w:val="00CA50A0"/>
    <w:rsid w:val="00D25A9D"/>
    <w:rsid w:val="00E4153A"/>
    <w:rsid w:val="00F97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0CA1A"/>
  <w15:chartTrackingRefBased/>
  <w15:docId w15:val="{5C39F17E-3569-485D-9155-D0CA3135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0B2"/>
    <w:pPr>
      <w:ind w:left="720"/>
      <w:contextualSpacing/>
    </w:pPr>
  </w:style>
  <w:style w:type="character" w:styleId="Hyperlink">
    <w:name w:val="Hyperlink"/>
    <w:basedOn w:val="DefaultParagraphFont"/>
    <w:uiPriority w:val="99"/>
    <w:unhideWhenUsed/>
    <w:rsid w:val="00BE5FE6"/>
    <w:rPr>
      <w:color w:val="0563C1" w:themeColor="hyperlink"/>
      <w:u w:val="single"/>
    </w:rPr>
  </w:style>
  <w:style w:type="character" w:styleId="UnresolvedMention">
    <w:name w:val="Unresolved Mention"/>
    <w:basedOn w:val="DefaultParagraphFont"/>
    <w:uiPriority w:val="99"/>
    <w:semiHidden/>
    <w:unhideWhenUsed/>
    <w:rsid w:val="00BE5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rrw.roacoxmail.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Lester</dc:creator>
  <cp:keywords/>
  <dc:description/>
  <cp:lastModifiedBy>Laura</cp:lastModifiedBy>
  <cp:revision>4</cp:revision>
  <cp:lastPrinted>2020-03-20T16:17:00Z</cp:lastPrinted>
  <dcterms:created xsi:type="dcterms:W3CDTF">2020-03-20T16:18:00Z</dcterms:created>
  <dcterms:modified xsi:type="dcterms:W3CDTF">2020-05-08T22:51:00Z</dcterms:modified>
</cp:coreProperties>
</file>